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3"/>
        <w:gridCol w:w="3668"/>
        <w:gridCol w:w="2009"/>
      </w:tblGrid>
      <w:tr w:rsidR="00F01732" w14:paraId="4DA3D5E2" w14:textId="77777777">
        <w:tc>
          <w:tcPr>
            <w:tcW w:w="9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F01732" w14:paraId="36559F5A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4949A" w14:textId="6D4C5E73" w:rsidR="00F01732" w:rsidRDefault="002C5E2A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Nacrt prijedloga </w:t>
            </w:r>
            <w:r w:rsidR="00506710">
              <w:rPr>
                <w:rFonts w:ascii="Calibri" w:eastAsia="Calibri" w:hAnsi="Calibri" w:cs="Calibri"/>
                <w:b/>
              </w:rPr>
              <w:t>Kodeksa ponašanja članova Gradskog vijeća Grada Šibenika</w:t>
            </w:r>
          </w:p>
        </w:tc>
      </w:tr>
      <w:tr w:rsidR="00F01732" w14:paraId="2214AAA6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53114418" w:rsidR="00F01732" w:rsidRDefault="00363A8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Služba - Tajništvo Grada</w:t>
            </w:r>
          </w:p>
        </w:tc>
      </w:tr>
      <w:tr w:rsidR="00F01732" w14:paraId="5E210EE0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39C44273" w:rsidR="00F01732" w:rsidRDefault="00363A8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 w:rsidR="00506710">
              <w:rPr>
                <w:rFonts w:ascii="Calibri" w:eastAsia="Calibri" w:hAnsi="Calibri" w:cs="Calibri"/>
                <w:b/>
              </w:rPr>
              <w:t>svibnja</w:t>
            </w:r>
            <w:r w:rsidR="002C5E2A">
              <w:rPr>
                <w:rFonts w:ascii="Calibri" w:eastAsia="Calibri" w:hAnsi="Calibri" w:cs="Calibri"/>
                <w:b/>
              </w:rPr>
              <w:t>– 2</w:t>
            </w:r>
            <w:r>
              <w:rPr>
                <w:rFonts w:ascii="Calibri" w:eastAsia="Calibri" w:hAnsi="Calibri" w:cs="Calibri"/>
                <w:b/>
              </w:rPr>
              <w:t>5</w:t>
            </w:r>
            <w:r w:rsidR="002C5E2A">
              <w:rPr>
                <w:rFonts w:ascii="Calibri" w:eastAsia="Calibri" w:hAnsi="Calibri" w:cs="Calibri"/>
                <w:b/>
              </w:rPr>
              <w:t>. svibnja 2022.</w:t>
            </w:r>
          </w:p>
        </w:tc>
      </w:tr>
      <w:tr w:rsidR="00F01732" w14:paraId="5DB1FEDE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8D5992" w14:textId="06A72F56" w:rsidR="00F01732" w:rsidRDefault="002C5E2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Osnovni cilj savjetovanja je dobivanje povratnih informacija od zainteresirane javnosti o Nacrtu prijedloga </w:t>
            </w:r>
            <w:r w:rsidR="00506710">
              <w:rPr>
                <w:rFonts w:ascii="Calibri" w:eastAsia="Calibri" w:hAnsi="Calibri" w:cs="Calibri"/>
              </w:rPr>
              <w:t>Kodeksa ponašanja članova Gradskog vijeća Grada Šibenika</w:t>
            </w:r>
          </w:p>
        </w:tc>
      </w:tr>
      <w:tr w:rsidR="00F01732" w14:paraId="7CD734F7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679C0228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0C025DA0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38850686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D4850EA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156CDA55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F01732" w14:paraId="7F2694AC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EB5507A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>
        <w:tc>
          <w:tcPr>
            <w:tcW w:w="7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Jeste li suglasni da se ovaj obrazac, s imenom/nazivom sudionika/ce savjetovanja, objavi na internetskoj stranici nadležnog tijela?  (DA - NE)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>
        <w:trPr>
          <w:cantSplit/>
        </w:trPr>
        <w:tc>
          <w:tcPr>
            <w:tcW w:w="9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7777777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lastRenderedPageBreak/>
              <w:t xml:space="preserve">Popunjeni obrazac dostaviti na adresu: </w:t>
            </w:r>
            <w:r>
              <w:rPr>
                <w:rFonts w:ascii="Segoe UI" w:eastAsia="Segoe UI" w:hAnsi="Segoe UI" w:cs="Segoe UI"/>
                <w:b/>
                <w:sz w:val="20"/>
              </w:rPr>
              <w:t>Grad Šibenik, Trg palih branitelja Domovinskog rata br.1, 22 000 Šibenik</w:t>
            </w:r>
          </w:p>
          <w:p w14:paraId="7B4EDA04" w14:textId="6A6E8C4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ili na e-mail: </w:t>
            </w:r>
            <w:r w:rsidR="00363A89">
              <w:rPr>
                <w:rFonts w:ascii="Segoe UI" w:eastAsia="Segoe UI" w:hAnsi="Segoe UI" w:cs="Segoe UI"/>
                <w:b/>
                <w:sz w:val="20"/>
              </w:rPr>
              <w:t>tajnistvo</w:t>
            </w:r>
            <w:r>
              <w:rPr>
                <w:rFonts w:ascii="Segoe UI" w:eastAsia="Segoe UI" w:hAnsi="Segoe UI" w:cs="Segoe UI"/>
                <w:b/>
                <w:sz w:val="20"/>
              </w:rPr>
              <w:t>@sibenik.hr</w:t>
            </w:r>
          </w:p>
          <w:p w14:paraId="1B0ECBA8" w14:textId="2E0864DF" w:rsidR="00F01732" w:rsidRDefault="002C5E2A">
            <w:pPr>
              <w:spacing w:before="160" w:line="240" w:lineRule="auto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>zaključno s datumom 2</w:t>
            </w:r>
            <w:r w:rsidR="00363A89">
              <w:rPr>
                <w:rFonts w:ascii="Segoe UI" w:eastAsia="Segoe UI" w:hAnsi="Segoe UI" w:cs="Segoe UI"/>
                <w:b/>
                <w:sz w:val="20"/>
              </w:rPr>
              <w:t>5</w:t>
            </w:r>
            <w:r>
              <w:rPr>
                <w:rFonts w:ascii="Segoe UI" w:eastAsia="Segoe UI" w:hAnsi="Segoe UI" w:cs="Segoe UI"/>
                <w:b/>
                <w:sz w:val="20"/>
              </w:rPr>
              <w:t>. svibnja 2022.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732"/>
    <w:rsid w:val="002C5E2A"/>
    <w:rsid w:val="00363A89"/>
    <w:rsid w:val="00506710"/>
    <w:rsid w:val="00F0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Mira Vudrag Kulić</cp:lastModifiedBy>
  <cp:revision>4</cp:revision>
  <cp:lastPrinted>2022-04-01T06:11:00Z</cp:lastPrinted>
  <dcterms:created xsi:type="dcterms:W3CDTF">2022-04-01T06:10:00Z</dcterms:created>
  <dcterms:modified xsi:type="dcterms:W3CDTF">2022-05-03T10:47:00Z</dcterms:modified>
</cp:coreProperties>
</file>